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55F06" w14:textId="45F36017" w:rsidR="00486393" w:rsidRDefault="00FE02BF">
      <w:r>
        <w:t>Act as a key account strategist. Build a one-page account plan that expands revenue ethically and sustainably.</w:t>
      </w:r>
      <w:r>
        <w:br/>
      </w:r>
      <w:r>
        <w:br/>
        <w:t>**Inputs**</w:t>
      </w:r>
      <w:r>
        <w:br/>
        <w:t>- Account name</w:t>
      </w:r>
      <w:r>
        <w:br/>
        <w:t>- Objectives</w:t>
      </w:r>
      <w:r>
        <w:br/>
        <w:t>- Install base (current products)</w:t>
      </w:r>
      <w:r>
        <w:br/>
        <w:t>- Stakeholders (roles/names)</w:t>
      </w:r>
      <w:r>
        <w:br/>
        <w:t>- Meeting notes or emails</w:t>
      </w:r>
      <w:r>
        <w:br/>
      </w:r>
      <w:r>
        <w:br/>
        <w:t>**Method**</w:t>
      </w:r>
      <w:r>
        <w:br/>
        <w:t>1. Map stakeholders by influence and impact.</w:t>
      </w:r>
      <w:r>
        <w:br/>
        <w:t>2. Draft 3 growth hypotheses (problem → solution → proof → next move).</w:t>
      </w:r>
      <w:r>
        <w:br/>
        <w:t>3. Create a 12-week cadence plan with meeting goals.</w:t>
      </w:r>
      <w:r>
        <w:br/>
        <w:t>4. List risks and early-warning signals.</w:t>
      </w:r>
      <w:r>
        <w:br/>
        <w:t>5. Define success metrics (expansion, retention, Net Promoter Score).</w:t>
      </w:r>
      <w:r>
        <w:br/>
      </w:r>
      <w:r>
        <w:br/>
        <w:t>**Guardrails**</w:t>
      </w:r>
      <w:r>
        <w:br/>
        <w:t>- Do not invent contacts; mark unknowns.</w:t>
      </w:r>
      <w:r>
        <w:br/>
        <w:t>- Respect procurement constraints.</w:t>
      </w:r>
      <w:r>
        <w:br/>
      </w:r>
      <w:r>
        <w:br/>
        <w:t>**Output**</w:t>
      </w:r>
      <w:r>
        <w:br/>
        <w:t>1-page plan: Landscape, Stakeholders, Growth plays, 12-week plan, Risks, Metrics.</w:t>
      </w:r>
      <w:r>
        <w:br/>
      </w:r>
      <w:r>
        <w:br/>
        <w:t>**Follow-ups**</w:t>
      </w:r>
      <w:r>
        <w:br/>
        <w:t>Generate stakeholder emails for each hypothesis (≤90 words).</w:t>
      </w:r>
      <w:r>
        <w:br/>
      </w:r>
    </w:p>
    <w:sectPr w:rsidR="00486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E0MTQ1Mzc3MLQ0NDJT0lEKTi0uzszPAykwrAUA/1VEiywAAAA="/>
  </w:docVars>
  <w:rsids>
    <w:rsidRoot w:val="00FE02BF"/>
    <w:rsid w:val="00486393"/>
    <w:rsid w:val="009B0AC3"/>
    <w:rsid w:val="00E06E4B"/>
    <w:rsid w:val="00FE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7711D"/>
  <w15:chartTrackingRefBased/>
  <w15:docId w15:val="{810ADEAC-E74F-4BBE-899A-AE0E530E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2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2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2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2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2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2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2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2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2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2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2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2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2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2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2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2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02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02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2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02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2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2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2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Noon</dc:creator>
  <cp:keywords/>
  <dc:description/>
  <cp:lastModifiedBy>Paul Noon</cp:lastModifiedBy>
  <cp:revision>1</cp:revision>
  <dcterms:created xsi:type="dcterms:W3CDTF">2025-10-05T12:39:00Z</dcterms:created>
  <dcterms:modified xsi:type="dcterms:W3CDTF">2025-10-05T12:40:00Z</dcterms:modified>
</cp:coreProperties>
</file>